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67BB4" w14:textId="77777777" w:rsidR="00F6397C" w:rsidRDefault="00F6397C" w:rsidP="00F6397C">
      <w:pPr>
        <w:pStyle w:val="NormalWeb"/>
        <w:jc w:val="center"/>
        <w:rPr>
          <w:rFonts w:asciiTheme="minorHAnsi" w:hAnsiTheme="minorHAnsi" w:cs="Times New Roman"/>
          <w:b/>
          <w:bCs/>
          <w:color w:val="auto"/>
        </w:rPr>
      </w:pPr>
      <w:r w:rsidRPr="00F6397C">
        <w:rPr>
          <w:rFonts w:asciiTheme="minorHAnsi" w:hAnsiTheme="minorHAnsi" w:cs="Times New Roman"/>
          <w:b/>
          <w:bCs/>
          <w:color w:val="auto"/>
        </w:rPr>
        <w:t>JoVE54541</w:t>
      </w:r>
    </w:p>
    <w:p w14:paraId="04A48A1A" w14:textId="77777777" w:rsidR="00F6397C" w:rsidRPr="008E240F" w:rsidRDefault="00F6397C" w:rsidP="00F6397C">
      <w:pPr>
        <w:pStyle w:val="NormalWeb"/>
        <w:jc w:val="center"/>
        <w:rPr>
          <w:rFonts w:eastAsiaTheme="minorHAnsi"/>
          <w:szCs w:val="22"/>
        </w:rPr>
      </w:pPr>
      <w:r w:rsidRPr="00BF08BF">
        <w:rPr>
          <w:rFonts w:asciiTheme="minorHAnsi" w:hAnsiTheme="minorHAnsi" w:cs="Times New Roman"/>
          <w:b/>
          <w:bCs/>
          <w:color w:val="auto"/>
        </w:rPr>
        <w:t>TITLE</w:t>
      </w:r>
      <w:r w:rsidRPr="00CA0B13">
        <w:rPr>
          <w:rFonts w:asciiTheme="minorHAnsi" w:hAnsiTheme="minorHAnsi" w:cs="Times New Roman"/>
          <w:b/>
          <w:bCs/>
          <w:color w:val="auto"/>
        </w:rPr>
        <w:t>:</w:t>
      </w:r>
      <w:r w:rsidRPr="00CA0B13">
        <w:rPr>
          <w:rFonts w:asciiTheme="minorHAnsi" w:hAnsiTheme="minorHAnsi" w:cs="Times New Roman"/>
          <w:color w:val="auto"/>
        </w:rPr>
        <w:t xml:space="preserve"> </w:t>
      </w:r>
      <w:r w:rsidRPr="008E240F">
        <w:rPr>
          <w:rFonts w:eastAsiaTheme="minorHAnsi"/>
          <w:szCs w:val="22"/>
        </w:rPr>
        <w:t xml:space="preserve">A High Throughput, Multiplexed and Targeted Proteomic CSF Assay to </w:t>
      </w:r>
      <w:r>
        <w:rPr>
          <w:rFonts w:eastAsiaTheme="minorHAnsi"/>
          <w:szCs w:val="22"/>
        </w:rPr>
        <w:t>Q</w:t>
      </w:r>
      <w:r w:rsidRPr="008E240F">
        <w:rPr>
          <w:rFonts w:eastAsiaTheme="minorHAnsi"/>
          <w:szCs w:val="22"/>
        </w:rPr>
        <w:t>uantitate</w:t>
      </w:r>
    </w:p>
    <w:p w14:paraId="3752B587" w14:textId="77777777" w:rsidR="00F6397C" w:rsidRPr="00BF08BF" w:rsidRDefault="00F6397C" w:rsidP="00F6397C">
      <w:pPr>
        <w:pStyle w:val="NormalWeb"/>
        <w:spacing w:before="0" w:beforeAutospacing="0" w:after="0" w:afterAutospacing="0"/>
        <w:jc w:val="center"/>
        <w:rPr>
          <w:rFonts w:asciiTheme="minorHAnsi" w:hAnsiTheme="minorHAnsi" w:cs="Times New Roman"/>
          <w:color w:val="auto"/>
        </w:rPr>
      </w:pPr>
      <w:r w:rsidRPr="008E240F">
        <w:rPr>
          <w:rFonts w:eastAsiaTheme="minorHAnsi"/>
          <w:szCs w:val="22"/>
        </w:rPr>
        <w:t xml:space="preserve">Neurodegenerative </w:t>
      </w:r>
      <w:r>
        <w:rPr>
          <w:rFonts w:eastAsiaTheme="minorHAnsi"/>
          <w:szCs w:val="22"/>
        </w:rPr>
        <w:t>B</w:t>
      </w:r>
      <w:r w:rsidRPr="008E240F">
        <w:rPr>
          <w:rFonts w:eastAsiaTheme="minorHAnsi"/>
          <w:szCs w:val="22"/>
        </w:rPr>
        <w:t xml:space="preserve">iomarkers and </w:t>
      </w:r>
      <w:proofErr w:type="spellStart"/>
      <w:r>
        <w:rPr>
          <w:rFonts w:eastAsiaTheme="minorHAnsi"/>
          <w:szCs w:val="22"/>
        </w:rPr>
        <w:t>A</w:t>
      </w:r>
      <w:r w:rsidRPr="008E240F">
        <w:rPr>
          <w:rFonts w:eastAsiaTheme="minorHAnsi"/>
          <w:szCs w:val="22"/>
        </w:rPr>
        <w:t>polioprotein</w:t>
      </w:r>
      <w:proofErr w:type="spellEnd"/>
      <w:r w:rsidRPr="008E240F">
        <w:rPr>
          <w:rFonts w:eastAsiaTheme="minorHAnsi"/>
          <w:szCs w:val="22"/>
        </w:rPr>
        <w:t xml:space="preserve"> E </w:t>
      </w:r>
      <w:r>
        <w:rPr>
          <w:rFonts w:eastAsiaTheme="minorHAnsi"/>
          <w:szCs w:val="22"/>
        </w:rPr>
        <w:t>I</w:t>
      </w:r>
      <w:r w:rsidRPr="008E240F">
        <w:rPr>
          <w:rFonts w:eastAsiaTheme="minorHAnsi"/>
          <w:szCs w:val="22"/>
        </w:rPr>
        <w:t xml:space="preserve">soform </w:t>
      </w:r>
      <w:r>
        <w:rPr>
          <w:rFonts w:eastAsiaTheme="minorHAnsi"/>
          <w:szCs w:val="22"/>
        </w:rPr>
        <w:t>S</w:t>
      </w:r>
      <w:r w:rsidRPr="008E240F">
        <w:rPr>
          <w:rFonts w:eastAsiaTheme="minorHAnsi"/>
          <w:szCs w:val="22"/>
        </w:rPr>
        <w:t>tatus</w:t>
      </w:r>
    </w:p>
    <w:p w14:paraId="7B0ACAB7" w14:textId="77777777" w:rsidR="00F6397C" w:rsidRPr="00BF08BF" w:rsidRDefault="00F6397C" w:rsidP="00F6397C">
      <w:pPr>
        <w:rPr>
          <w:rFonts w:asciiTheme="minorHAnsi" w:hAnsiTheme="minorHAnsi" w:cs="Times New Roman"/>
          <w:b/>
          <w:bCs/>
          <w:color w:val="auto"/>
        </w:rPr>
      </w:pPr>
    </w:p>
    <w:p w14:paraId="680FC40A" w14:textId="77777777" w:rsidR="00F6397C" w:rsidRPr="00BF08BF" w:rsidRDefault="00F6397C" w:rsidP="00F6397C">
      <w:pPr>
        <w:rPr>
          <w:rFonts w:asciiTheme="minorHAnsi" w:hAnsiTheme="minorHAnsi" w:cs="Times New Roman"/>
          <w:bCs/>
          <w:i/>
          <w:color w:val="auto"/>
        </w:rPr>
      </w:pPr>
      <w:r w:rsidRPr="00BF08BF">
        <w:rPr>
          <w:rFonts w:asciiTheme="minorHAnsi" w:hAnsiTheme="minorHAnsi" w:cs="Times New Roman"/>
          <w:b/>
          <w:bCs/>
          <w:color w:val="auto"/>
        </w:rPr>
        <w:t xml:space="preserve">AUTHORS: </w:t>
      </w:r>
      <w:r w:rsidRPr="00BF08BF">
        <w:rPr>
          <w:rFonts w:asciiTheme="minorHAnsi" w:hAnsiTheme="minorHAnsi" w:cs="Times New Roman"/>
          <w:bCs/>
          <w:color w:val="auto"/>
          <w:vertAlign w:val="superscript"/>
        </w:rPr>
        <w:t>1</w:t>
      </w:r>
      <w:r w:rsidRPr="00BF08BF">
        <w:rPr>
          <w:rFonts w:asciiTheme="minorHAnsi" w:hAnsiTheme="minorHAnsi" w:cs="Times New Roman"/>
          <w:bCs/>
          <w:color w:val="auto"/>
        </w:rPr>
        <w:t>Heywood</w:t>
      </w:r>
      <w:r w:rsidRPr="005F7CC2">
        <w:rPr>
          <w:rFonts w:asciiTheme="minorHAnsi" w:hAnsiTheme="minorHAnsi" w:cs="Times New Roman"/>
          <w:bCs/>
          <w:color w:val="auto"/>
        </w:rPr>
        <w:t xml:space="preserve"> </w:t>
      </w:r>
      <w:r w:rsidRPr="00BF08BF">
        <w:rPr>
          <w:rFonts w:asciiTheme="minorHAnsi" w:hAnsiTheme="minorHAnsi" w:cs="Times New Roman"/>
          <w:bCs/>
          <w:color w:val="auto"/>
        </w:rPr>
        <w:t xml:space="preserve">Wendy E, </w:t>
      </w:r>
      <w:r w:rsidRPr="00BF08BF">
        <w:rPr>
          <w:rFonts w:asciiTheme="minorHAnsi" w:hAnsiTheme="minorHAnsi" w:cs="Times New Roman"/>
          <w:bCs/>
          <w:color w:val="auto"/>
          <w:vertAlign w:val="superscript"/>
        </w:rPr>
        <w:t>1</w:t>
      </w:r>
      <w:r w:rsidRPr="00BF08BF">
        <w:rPr>
          <w:rFonts w:asciiTheme="minorHAnsi" w:hAnsiTheme="minorHAnsi" w:cs="Times New Roman"/>
          <w:bCs/>
          <w:color w:val="auto"/>
        </w:rPr>
        <w:t>Baud</w:t>
      </w:r>
      <w:r w:rsidRPr="005F7CC2">
        <w:rPr>
          <w:rFonts w:asciiTheme="minorHAnsi" w:hAnsiTheme="minorHAnsi" w:cs="Times New Roman"/>
          <w:bCs/>
          <w:color w:val="auto"/>
        </w:rPr>
        <w:t xml:space="preserve"> </w:t>
      </w:r>
      <w:r w:rsidRPr="00BF08BF">
        <w:rPr>
          <w:rFonts w:asciiTheme="minorHAnsi" w:hAnsiTheme="minorHAnsi" w:cs="Times New Roman"/>
          <w:bCs/>
          <w:color w:val="auto"/>
        </w:rPr>
        <w:t xml:space="preserve">Anna, </w:t>
      </w:r>
      <w:r w:rsidRPr="00BF08BF">
        <w:rPr>
          <w:rFonts w:asciiTheme="minorHAnsi" w:hAnsiTheme="minorHAnsi" w:cs="Times New Roman"/>
          <w:bCs/>
          <w:color w:val="auto"/>
          <w:vertAlign w:val="superscript"/>
        </w:rPr>
        <w:t>1</w:t>
      </w:r>
      <w:r w:rsidRPr="00BF08BF">
        <w:rPr>
          <w:rFonts w:asciiTheme="minorHAnsi" w:hAnsiTheme="minorHAnsi" w:cs="Times New Roman"/>
          <w:bCs/>
          <w:color w:val="auto"/>
        </w:rPr>
        <w:t>Bliss</w:t>
      </w:r>
      <w:r w:rsidRPr="005F7CC2">
        <w:rPr>
          <w:rFonts w:asciiTheme="minorHAnsi" w:hAnsiTheme="minorHAnsi" w:cs="Times New Roman"/>
          <w:bCs/>
          <w:color w:val="auto"/>
        </w:rPr>
        <w:t xml:space="preserve"> </w:t>
      </w:r>
      <w:r w:rsidRPr="00BF08BF">
        <w:rPr>
          <w:rFonts w:asciiTheme="minorHAnsi" w:hAnsiTheme="minorHAnsi" w:cs="Times New Roman"/>
          <w:bCs/>
          <w:color w:val="auto"/>
        </w:rPr>
        <w:t>Emily,</w:t>
      </w:r>
      <w:r>
        <w:rPr>
          <w:rFonts w:asciiTheme="minorHAnsi" w:hAnsiTheme="minorHAnsi" w:cs="Times New Roman"/>
          <w:bCs/>
          <w:color w:val="auto"/>
        </w:rPr>
        <w:t xml:space="preserve"> </w:t>
      </w:r>
      <w:r w:rsidRPr="00BF08BF">
        <w:rPr>
          <w:rFonts w:asciiTheme="minorHAnsi" w:hAnsiTheme="minorHAnsi" w:cs="Times New Roman"/>
          <w:bCs/>
          <w:color w:val="auto"/>
          <w:vertAlign w:val="superscript"/>
        </w:rPr>
        <w:t>1</w:t>
      </w:r>
      <w:r>
        <w:rPr>
          <w:rFonts w:asciiTheme="minorHAnsi" w:hAnsiTheme="minorHAnsi" w:cs="Times New Roman"/>
          <w:bCs/>
          <w:color w:val="auto"/>
        </w:rPr>
        <w:t>Sirka</w:t>
      </w:r>
      <w:r w:rsidRPr="005F7CC2">
        <w:rPr>
          <w:rFonts w:asciiTheme="minorHAnsi" w:hAnsiTheme="minorHAnsi" w:cs="Times New Roman"/>
          <w:bCs/>
          <w:color w:val="auto"/>
        </w:rPr>
        <w:t xml:space="preserve"> </w:t>
      </w:r>
      <w:r>
        <w:rPr>
          <w:rFonts w:asciiTheme="minorHAnsi" w:hAnsiTheme="minorHAnsi" w:cs="Times New Roman"/>
          <w:bCs/>
          <w:color w:val="auto"/>
        </w:rPr>
        <w:t xml:space="preserve">Ernestas, </w:t>
      </w:r>
      <w:r>
        <w:rPr>
          <w:rFonts w:asciiTheme="minorHAnsi" w:hAnsiTheme="minorHAnsi" w:cs="Times New Roman"/>
          <w:bCs/>
          <w:color w:val="auto"/>
          <w:vertAlign w:val="superscript"/>
        </w:rPr>
        <w:t>2</w:t>
      </w:r>
      <w:r>
        <w:rPr>
          <w:rFonts w:asciiTheme="minorHAnsi" w:hAnsiTheme="minorHAnsi" w:cs="Times New Roman"/>
          <w:bCs/>
          <w:color w:val="auto"/>
        </w:rPr>
        <w:t>Schott</w:t>
      </w:r>
      <w:r w:rsidRPr="00BF08BF">
        <w:rPr>
          <w:rFonts w:asciiTheme="minorHAnsi" w:hAnsiTheme="minorHAnsi" w:cs="Times New Roman"/>
          <w:bCs/>
          <w:color w:val="auto"/>
        </w:rPr>
        <w:t xml:space="preserve"> </w:t>
      </w:r>
      <w:r>
        <w:rPr>
          <w:rFonts w:asciiTheme="minorHAnsi" w:hAnsiTheme="minorHAnsi" w:cs="Times New Roman"/>
          <w:bCs/>
          <w:color w:val="auto"/>
        </w:rPr>
        <w:t xml:space="preserve">Jonathan M, </w:t>
      </w:r>
      <w:r>
        <w:rPr>
          <w:rFonts w:asciiTheme="minorHAnsi" w:hAnsiTheme="minorHAnsi" w:cs="Times New Roman"/>
          <w:bCs/>
          <w:color w:val="auto"/>
          <w:vertAlign w:val="superscript"/>
        </w:rPr>
        <w:t>3</w:t>
      </w:r>
      <w:r>
        <w:rPr>
          <w:rFonts w:asciiTheme="minorHAnsi" w:hAnsiTheme="minorHAnsi" w:cs="Times New Roman"/>
          <w:bCs/>
          <w:color w:val="auto"/>
        </w:rPr>
        <w:t>Zetterberg</w:t>
      </w:r>
      <w:r w:rsidRPr="005F7CC2">
        <w:rPr>
          <w:rFonts w:asciiTheme="minorHAnsi" w:hAnsiTheme="minorHAnsi" w:cs="Times New Roman"/>
          <w:bCs/>
          <w:color w:val="auto"/>
        </w:rPr>
        <w:t xml:space="preserve"> </w:t>
      </w:r>
      <w:r>
        <w:rPr>
          <w:rFonts w:asciiTheme="minorHAnsi" w:hAnsiTheme="minorHAnsi" w:cs="Times New Roman"/>
          <w:bCs/>
          <w:color w:val="auto"/>
        </w:rPr>
        <w:t xml:space="preserve">Henrik, </w:t>
      </w:r>
      <w:r>
        <w:rPr>
          <w:rFonts w:asciiTheme="minorHAnsi" w:hAnsiTheme="minorHAnsi" w:cs="Times New Roman"/>
          <w:bCs/>
          <w:color w:val="auto"/>
          <w:vertAlign w:val="superscript"/>
        </w:rPr>
        <w:t>4</w:t>
      </w:r>
      <w:r>
        <w:rPr>
          <w:rFonts w:asciiTheme="minorHAnsi" w:hAnsiTheme="minorHAnsi" w:cs="Times New Roman"/>
          <w:bCs/>
          <w:color w:val="auto"/>
        </w:rPr>
        <w:t>Galimberti</w:t>
      </w:r>
      <w:r w:rsidRPr="005F7CC2">
        <w:rPr>
          <w:rFonts w:asciiTheme="minorHAnsi" w:hAnsiTheme="minorHAnsi" w:cs="Times New Roman"/>
          <w:bCs/>
          <w:color w:val="auto"/>
        </w:rPr>
        <w:t xml:space="preserve"> </w:t>
      </w:r>
      <w:r>
        <w:rPr>
          <w:rFonts w:asciiTheme="minorHAnsi" w:hAnsiTheme="minorHAnsi" w:cs="Times New Roman"/>
          <w:bCs/>
          <w:color w:val="auto"/>
        </w:rPr>
        <w:t xml:space="preserve">Daniela, </w:t>
      </w:r>
      <w:r>
        <w:rPr>
          <w:rFonts w:asciiTheme="minorHAnsi" w:hAnsiTheme="minorHAnsi" w:cs="Times New Roman"/>
          <w:bCs/>
          <w:color w:val="auto"/>
          <w:vertAlign w:val="superscript"/>
        </w:rPr>
        <w:t>5</w:t>
      </w:r>
      <w:r>
        <w:rPr>
          <w:rFonts w:asciiTheme="minorHAnsi" w:hAnsiTheme="minorHAnsi" w:cs="Times New Roman"/>
          <w:bCs/>
          <w:color w:val="auto"/>
        </w:rPr>
        <w:t xml:space="preserve">Sebire Neil J and </w:t>
      </w:r>
      <w:r w:rsidRPr="00BF08BF">
        <w:rPr>
          <w:rFonts w:asciiTheme="minorHAnsi" w:hAnsiTheme="minorHAnsi" w:cs="Times New Roman"/>
          <w:bCs/>
          <w:color w:val="auto"/>
          <w:vertAlign w:val="superscript"/>
        </w:rPr>
        <w:t>1</w:t>
      </w:r>
      <w:r w:rsidRPr="00BF08BF">
        <w:rPr>
          <w:rFonts w:asciiTheme="minorHAnsi" w:hAnsiTheme="minorHAnsi" w:cs="Times New Roman"/>
          <w:bCs/>
          <w:color w:val="auto"/>
        </w:rPr>
        <w:t>Mills</w:t>
      </w:r>
      <w:r w:rsidRPr="005F7CC2">
        <w:rPr>
          <w:rFonts w:asciiTheme="minorHAnsi" w:hAnsiTheme="minorHAnsi" w:cs="Times New Roman"/>
          <w:bCs/>
          <w:color w:val="auto"/>
        </w:rPr>
        <w:t xml:space="preserve"> </w:t>
      </w:r>
      <w:r w:rsidRPr="00BF08BF">
        <w:rPr>
          <w:rFonts w:asciiTheme="minorHAnsi" w:hAnsiTheme="minorHAnsi" w:cs="Times New Roman"/>
          <w:bCs/>
          <w:color w:val="auto"/>
        </w:rPr>
        <w:t>Kevin</w:t>
      </w:r>
    </w:p>
    <w:p w14:paraId="3FE0B3B0" w14:textId="77777777" w:rsidR="00F6397C" w:rsidRPr="00BF08BF" w:rsidRDefault="00F6397C" w:rsidP="00F6397C">
      <w:pPr>
        <w:rPr>
          <w:rFonts w:asciiTheme="minorHAnsi" w:hAnsiTheme="minorHAnsi" w:cs="Times New Roman"/>
          <w:bCs/>
          <w:color w:val="auto"/>
        </w:rPr>
      </w:pPr>
    </w:p>
    <w:p w14:paraId="2A5A2AAD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  <w:r w:rsidRPr="00424B7E">
        <w:rPr>
          <w:rFonts w:asciiTheme="minorHAnsi" w:hAnsiTheme="minorHAnsi" w:cs="Times New Roman"/>
          <w:bCs/>
          <w:color w:val="auto"/>
          <w:sz w:val="20"/>
          <w:vertAlign w:val="superscript"/>
        </w:rPr>
        <w:t>1</w:t>
      </w:r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Centre for Translational Omics, Genetics and Genomic Medicine </w:t>
      </w:r>
      <w:proofErr w:type="spellStart"/>
      <w:r w:rsidRPr="00424B7E">
        <w:rPr>
          <w:rFonts w:asciiTheme="minorHAnsi" w:hAnsiTheme="minorHAnsi" w:cs="Times New Roman"/>
          <w:bCs/>
          <w:color w:val="auto"/>
          <w:sz w:val="20"/>
        </w:rPr>
        <w:t>Dept</w:t>
      </w:r>
      <w:proofErr w:type="spellEnd"/>
      <w:r w:rsidRPr="00424B7E">
        <w:rPr>
          <w:rFonts w:asciiTheme="minorHAnsi" w:hAnsiTheme="minorHAnsi" w:cs="Times New Roman"/>
          <w:bCs/>
          <w:color w:val="auto"/>
          <w:sz w:val="20"/>
        </w:rPr>
        <w:t>, UCL Institute of Child Health, 30 Guilford Street, London, WC1N 1EH UK</w:t>
      </w:r>
    </w:p>
    <w:p w14:paraId="6023EA1D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  <w:vertAlign w:val="superscript"/>
        </w:rPr>
      </w:pPr>
    </w:p>
    <w:p w14:paraId="5CD94E5F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  <w:r w:rsidRPr="00424B7E">
        <w:rPr>
          <w:rFonts w:asciiTheme="minorHAnsi" w:hAnsiTheme="minorHAnsi" w:cs="Times New Roman"/>
          <w:bCs/>
          <w:color w:val="auto"/>
          <w:sz w:val="20"/>
          <w:vertAlign w:val="superscript"/>
        </w:rPr>
        <w:t>2</w:t>
      </w:r>
      <w:r w:rsidRPr="00424B7E">
        <w:rPr>
          <w:rFonts w:asciiTheme="minorHAnsi" w:hAnsiTheme="minorHAnsi" w:cs="Times New Roman"/>
          <w:bCs/>
          <w:color w:val="auto"/>
          <w:sz w:val="20"/>
        </w:rPr>
        <w:t>Dementia Research Centre, Institute of Neurology, Queen Square, UCL, London, UK</w:t>
      </w:r>
    </w:p>
    <w:p w14:paraId="17A08BAC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</w:p>
    <w:p w14:paraId="051B1450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  <w:r w:rsidRPr="00424B7E">
        <w:rPr>
          <w:rFonts w:asciiTheme="minorHAnsi" w:hAnsiTheme="minorHAnsi" w:cs="Times New Roman"/>
          <w:bCs/>
          <w:color w:val="auto"/>
          <w:sz w:val="20"/>
          <w:vertAlign w:val="superscript"/>
        </w:rPr>
        <w:t>3</w:t>
      </w:r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Clinical Neurochemistry Laboratory, Institute of Neuroscience and Physiology, Department of Psychiatry and Neurochemistry, The </w:t>
      </w:r>
      <w:proofErr w:type="spellStart"/>
      <w:r w:rsidRPr="00424B7E">
        <w:rPr>
          <w:rFonts w:asciiTheme="minorHAnsi" w:hAnsiTheme="minorHAnsi" w:cs="Times New Roman"/>
          <w:bCs/>
          <w:color w:val="auto"/>
          <w:sz w:val="20"/>
        </w:rPr>
        <w:t>Sahlgrenska</w:t>
      </w:r>
      <w:proofErr w:type="spellEnd"/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 Academy, University of Gothenburg, 431 80 </w:t>
      </w:r>
      <w:proofErr w:type="spellStart"/>
      <w:r w:rsidRPr="00424B7E">
        <w:rPr>
          <w:rFonts w:asciiTheme="minorHAnsi" w:hAnsiTheme="minorHAnsi" w:cs="Times New Roman"/>
          <w:bCs/>
          <w:color w:val="auto"/>
          <w:sz w:val="20"/>
        </w:rPr>
        <w:t>Mölndal</w:t>
      </w:r>
      <w:proofErr w:type="spellEnd"/>
      <w:r w:rsidRPr="00424B7E">
        <w:rPr>
          <w:rFonts w:asciiTheme="minorHAnsi" w:hAnsiTheme="minorHAnsi" w:cs="Times New Roman"/>
          <w:bCs/>
          <w:color w:val="auto"/>
          <w:sz w:val="20"/>
        </w:rPr>
        <w:t>, Sweden</w:t>
      </w:r>
    </w:p>
    <w:p w14:paraId="7AE6F7D5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</w:p>
    <w:p w14:paraId="09BE9E1E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  <w:r w:rsidRPr="00424B7E">
        <w:rPr>
          <w:rFonts w:asciiTheme="minorHAnsi" w:hAnsiTheme="minorHAnsi" w:cs="Times New Roman"/>
          <w:bCs/>
          <w:color w:val="auto"/>
          <w:sz w:val="20"/>
          <w:vertAlign w:val="superscript"/>
        </w:rPr>
        <w:t>4</w:t>
      </w:r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Neurology Unit, Dept. of Pathophysiology and Transplantation, University of Milan, Fondazione </w:t>
      </w:r>
      <w:proofErr w:type="spellStart"/>
      <w:r w:rsidRPr="00424B7E">
        <w:rPr>
          <w:rFonts w:asciiTheme="minorHAnsi" w:hAnsiTheme="minorHAnsi" w:cs="Times New Roman"/>
          <w:bCs/>
          <w:color w:val="auto"/>
          <w:sz w:val="20"/>
        </w:rPr>
        <w:t>Cà</w:t>
      </w:r>
      <w:proofErr w:type="spellEnd"/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 </w:t>
      </w:r>
      <w:proofErr w:type="spellStart"/>
      <w:r w:rsidRPr="00424B7E">
        <w:rPr>
          <w:rFonts w:asciiTheme="minorHAnsi" w:hAnsiTheme="minorHAnsi" w:cs="Times New Roman"/>
          <w:bCs/>
          <w:color w:val="auto"/>
          <w:sz w:val="20"/>
        </w:rPr>
        <w:t>Granda</w:t>
      </w:r>
      <w:proofErr w:type="spellEnd"/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, IRCCS </w:t>
      </w:r>
      <w:proofErr w:type="spellStart"/>
      <w:r w:rsidRPr="00424B7E">
        <w:rPr>
          <w:rFonts w:asciiTheme="minorHAnsi" w:hAnsiTheme="minorHAnsi" w:cs="Times New Roman"/>
          <w:bCs/>
          <w:color w:val="auto"/>
          <w:sz w:val="20"/>
        </w:rPr>
        <w:t>Ospedale</w:t>
      </w:r>
      <w:proofErr w:type="spellEnd"/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 </w:t>
      </w:r>
      <w:proofErr w:type="spellStart"/>
      <w:r w:rsidRPr="00424B7E">
        <w:rPr>
          <w:rFonts w:asciiTheme="minorHAnsi" w:hAnsiTheme="minorHAnsi" w:cs="Times New Roman"/>
          <w:bCs/>
          <w:color w:val="auto"/>
          <w:sz w:val="20"/>
        </w:rPr>
        <w:t>Policlinico</w:t>
      </w:r>
      <w:proofErr w:type="spellEnd"/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, Via </w:t>
      </w:r>
      <w:proofErr w:type="spellStart"/>
      <w:r w:rsidRPr="00424B7E">
        <w:rPr>
          <w:rFonts w:asciiTheme="minorHAnsi" w:hAnsiTheme="minorHAnsi" w:cs="Times New Roman"/>
          <w:bCs/>
          <w:color w:val="auto"/>
          <w:sz w:val="20"/>
        </w:rPr>
        <w:t>F.Sforza</w:t>
      </w:r>
      <w:proofErr w:type="spellEnd"/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 35 20122 Milan, Italy</w:t>
      </w:r>
    </w:p>
    <w:p w14:paraId="70C4A290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</w:p>
    <w:p w14:paraId="429D5AF5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  <w:r w:rsidRPr="00424B7E">
        <w:rPr>
          <w:rFonts w:asciiTheme="minorHAnsi" w:hAnsiTheme="minorHAnsi" w:cs="Times New Roman"/>
          <w:bCs/>
          <w:color w:val="auto"/>
          <w:sz w:val="20"/>
          <w:vertAlign w:val="superscript"/>
        </w:rPr>
        <w:t>5</w:t>
      </w:r>
      <w:r w:rsidRPr="00424B7E">
        <w:rPr>
          <w:rFonts w:asciiTheme="minorHAnsi" w:hAnsiTheme="minorHAnsi" w:cs="Times New Roman"/>
          <w:bCs/>
          <w:color w:val="auto"/>
          <w:sz w:val="20"/>
        </w:rPr>
        <w:t>Great Ormond Street Hospital for Children, London WC1N 3JH, UK</w:t>
      </w:r>
    </w:p>
    <w:p w14:paraId="29B75188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</w:p>
    <w:p w14:paraId="78BF90CA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</w:p>
    <w:p w14:paraId="68229309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  <w:hyperlink r:id="rId4" w:history="1">
        <w:r w:rsidRPr="00424B7E">
          <w:rPr>
            <w:rStyle w:val="Hyperlink"/>
            <w:rFonts w:asciiTheme="minorHAnsi" w:hAnsiTheme="minorHAnsi" w:cs="Times New Roman"/>
            <w:bCs/>
            <w:color w:val="auto"/>
            <w:sz w:val="20"/>
          </w:rPr>
          <w:t>wendy.heywood@ucl.ac.uk</w:t>
        </w:r>
      </w:hyperlink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, Baud, Anna </w:t>
      </w:r>
      <w:hyperlink r:id="rId5" w:history="1">
        <w:r w:rsidRPr="00424B7E">
          <w:rPr>
            <w:rStyle w:val="Hyperlink"/>
            <w:rFonts w:asciiTheme="minorHAnsi" w:hAnsiTheme="minorHAnsi" w:cs="Times New Roman"/>
            <w:bCs/>
            <w:color w:val="auto"/>
            <w:sz w:val="20"/>
          </w:rPr>
          <w:t>a.baud@ucl.ac.uk</w:t>
        </w:r>
      </w:hyperlink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, Bliss, Emily </w:t>
      </w:r>
      <w:hyperlink r:id="rId6" w:history="1">
        <w:r w:rsidRPr="00424B7E">
          <w:rPr>
            <w:rStyle w:val="Hyperlink"/>
            <w:rFonts w:asciiTheme="minorHAnsi" w:hAnsiTheme="minorHAnsi" w:cs="Times New Roman"/>
            <w:bCs/>
            <w:color w:val="auto"/>
            <w:sz w:val="20"/>
          </w:rPr>
          <w:t>emily.bliss.10@ucl.ac.uk</w:t>
        </w:r>
      </w:hyperlink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, Sirka, Ernestas </w:t>
      </w:r>
      <w:hyperlink r:id="rId7" w:history="1">
        <w:r w:rsidRPr="00424B7E">
          <w:rPr>
            <w:rStyle w:val="Hyperlink"/>
            <w:rFonts w:asciiTheme="minorHAnsi" w:hAnsiTheme="minorHAnsi" w:cs="Times New Roman"/>
            <w:bCs/>
            <w:sz w:val="20"/>
          </w:rPr>
          <w:t>e.sirka@ucl.ac.uk</w:t>
        </w:r>
      </w:hyperlink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, Schott, Jonathan </w:t>
      </w:r>
      <w:hyperlink r:id="rId8" w:history="1">
        <w:r w:rsidRPr="00424B7E">
          <w:rPr>
            <w:rStyle w:val="Hyperlink"/>
            <w:rFonts w:asciiTheme="minorHAnsi" w:hAnsiTheme="minorHAnsi" w:cs="Times New Roman"/>
            <w:bCs/>
            <w:sz w:val="20"/>
          </w:rPr>
          <w:t>j.schott@ucl.ac.uk</w:t>
        </w:r>
      </w:hyperlink>
    </w:p>
    <w:p w14:paraId="116FB1A4" w14:textId="77777777" w:rsidR="00F6397C" w:rsidRPr="00424B7E" w:rsidRDefault="00F6397C" w:rsidP="00F6397C">
      <w:pPr>
        <w:rPr>
          <w:rFonts w:asciiTheme="minorHAnsi" w:hAnsiTheme="minorHAnsi" w:cs="Times New Roman"/>
          <w:bCs/>
          <w:color w:val="auto"/>
          <w:sz w:val="20"/>
        </w:rPr>
      </w:pPr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, Zetterberg, Henrik </w:t>
      </w:r>
      <w:hyperlink r:id="rId9" w:history="1">
        <w:r w:rsidRPr="00424B7E">
          <w:rPr>
            <w:rStyle w:val="Hyperlink"/>
            <w:rFonts w:asciiTheme="minorHAnsi" w:hAnsiTheme="minorHAnsi" w:cs="Times New Roman"/>
            <w:bCs/>
            <w:sz w:val="20"/>
          </w:rPr>
          <w:t>h.zetterberg@ucl.ac.uk</w:t>
        </w:r>
      </w:hyperlink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 Daniela </w:t>
      </w:r>
      <w:proofErr w:type="spellStart"/>
      <w:r w:rsidRPr="00424B7E">
        <w:rPr>
          <w:rFonts w:asciiTheme="minorHAnsi" w:hAnsiTheme="minorHAnsi" w:cs="Times New Roman"/>
          <w:bCs/>
          <w:color w:val="auto"/>
          <w:sz w:val="20"/>
        </w:rPr>
        <w:t>Galimberti</w:t>
      </w:r>
      <w:proofErr w:type="spellEnd"/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 </w:t>
      </w:r>
      <w:hyperlink r:id="rId10" w:history="1">
        <w:r w:rsidRPr="00424B7E">
          <w:rPr>
            <w:rStyle w:val="Hyperlink"/>
            <w:rFonts w:asciiTheme="minorHAnsi" w:hAnsiTheme="minorHAnsi" w:cs="Times New Roman"/>
            <w:bCs/>
            <w:sz w:val="20"/>
          </w:rPr>
          <w:t>daniela.galimberti@unimi.it</w:t>
        </w:r>
      </w:hyperlink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 Neil Sebire </w:t>
      </w:r>
      <w:hyperlink r:id="rId11" w:history="1">
        <w:r w:rsidRPr="00424B7E">
          <w:rPr>
            <w:rStyle w:val="Hyperlink"/>
            <w:rFonts w:asciiTheme="minorHAnsi" w:hAnsiTheme="minorHAnsi" w:cs="Times New Roman"/>
            <w:bCs/>
            <w:sz w:val="20"/>
          </w:rPr>
          <w:t>Neil.Sebire@gosh.nhs.uk</w:t>
        </w:r>
      </w:hyperlink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 Kevin Mills, kevin.mills@ucl.ac.uk</w:t>
      </w:r>
    </w:p>
    <w:p w14:paraId="04FE8D3D" w14:textId="77777777" w:rsidR="00F6397C" w:rsidRPr="00424B7E" w:rsidRDefault="00F6397C" w:rsidP="00F6397C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  <w:bCs/>
          <w:color w:val="auto"/>
          <w:sz w:val="20"/>
        </w:rPr>
      </w:pPr>
    </w:p>
    <w:p w14:paraId="347D1A87" w14:textId="77777777" w:rsidR="00F6397C" w:rsidRPr="00424B7E" w:rsidRDefault="00F6397C" w:rsidP="00F6397C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auto"/>
          <w:sz w:val="20"/>
        </w:rPr>
      </w:pPr>
      <w:r w:rsidRPr="00424B7E">
        <w:rPr>
          <w:rFonts w:asciiTheme="minorHAnsi" w:hAnsiTheme="minorHAnsi" w:cs="Times New Roman"/>
          <w:b/>
          <w:bCs/>
          <w:color w:val="auto"/>
          <w:sz w:val="20"/>
        </w:rPr>
        <w:t>CORRESPONDING AUTHOR:</w:t>
      </w:r>
      <w:r w:rsidRPr="00424B7E">
        <w:rPr>
          <w:rFonts w:asciiTheme="minorHAnsi" w:hAnsiTheme="minorHAnsi" w:cs="Times New Roman"/>
          <w:color w:val="auto"/>
          <w:sz w:val="20"/>
        </w:rPr>
        <w:t xml:space="preserve"> </w:t>
      </w:r>
      <w:proofErr w:type="spellStart"/>
      <w:r w:rsidRPr="00424B7E">
        <w:rPr>
          <w:rFonts w:asciiTheme="minorHAnsi" w:hAnsiTheme="minorHAnsi" w:cs="Times New Roman"/>
          <w:color w:val="auto"/>
          <w:sz w:val="20"/>
        </w:rPr>
        <w:t>Dr</w:t>
      </w:r>
      <w:proofErr w:type="spellEnd"/>
      <w:r w:rsidRPr="00424B7E">
        <w:rPr>
          <w:rFonts w:asciiTheme="minorHAnsi" w:hAnsiTheme="minorHAnsi" w:cs="Times New Roman"/>
          <w:color w:val="auto"/>
          <w:sz w:val="20"/>
        </w:rPr>
        <w:t xml:space="preserve"> Kevin Mills,</w:t>
      </w:r>
      <w:r w:rsidRPr="00424B7E">
        <w:rPr>
          <w:rFonts w:asciiTheme="minorHAnsi" w:hAnsiTheme="minorHAnsi" w:cs="Times New Roman"/>
          <w:bCs/>
          <w:color w:val="auto"/>
          <w:sz w:val="20"/>
        </w:rPr>
        <w:t xml:space="preserve"> kevin.mills@ucl.ac.uk,</w:t>
      </w:r>
      <w:r w:rsidRPr="00424B7E">
        <w:rPr>
          <w:rFonts w:asciiTheme="minorHAnsi" w:hAnsiTheme="minorHAnsi" w:cs="Times New Roman"/>
          <w:color w:val="auto"/>
          <w:sz w:val="20"/>
        </w:rPr>
        <w:t xml:space="preserve"> Tel +44(0)207 905 2873</w:t>
      </w:r>
    </w:p>
    <w:p w14:paraId="3E6F7DD1" w14:textId="77777777" w:rsidR="00424B7E" w:rsidRDefault="00424B7E"/>
    <w:p w14:paraId="563A8D6C" w14:textId="77777777" w:rsidR="00424B7E" w:rsidRDefault="00424B7E"/>
    <w:p w14:paraId="1F50418D" w14:textId="77777777" w:rsidR="00424B7E" w:rsidRDefault="00F6397C">
      <w:pPr>
        <w:rPr>
          <w:rFonts w:asciiTheme="minorHAnsi" w:hAnsiTheme="minorHAnsi" w:cs="Times New Roman"/>
          <w:color w:val="auto"/>
        </w:rPr>
      </w:pPr>
      <w:r>
        <w:t xml:space="preserve">We hereby give </w:t>
      </w:r>
      <w:proofErr w:type="spellStart"/>
      <w:r>
        <w:t>JoVE</w:t>
      </w:r>
      <w:proofErr w:type="spellEnd"/>
      <w:r>
        <w:t xml:space="preserve"> permission to re-print </w:t>
      </w:r>
      <w:r w:rsidRPr="00424B7E">
        <w:t xml:space="preserve">figure </w:t>
      </w:r>
      <w:proofErr w:type="spellStart"/>
      <w:r w:rsidR="00424B7E" w:rsidRPr="00424B7E">
        <w:rPr>
          <w:rFonts w:asciiTheme="minorHAnsi" w:hAnsiTheme="minorHAnsi" w:cs="Times New Roman"/>
          <w:color w:val="auto"/>
        </w:rPr>
        <w:t>Figure</w:t>
      </w:r>
      <w:proofErr w:type="spellEnd"/>
      <w:r w:rsidR="00424B7E" w:rsidRPr="00424B7E">
        <w:rPr>
          <w:rFonts w:asciiTheme="minorHAnsi" w:hAnsiTheme="minorHAnsi" w:cs="Times New Roman"/>
          <w:color w:val="auto"/>
        </w:rPr>
        <w:t xml:space="preserve"> 4. Example data.</w:t>
      </w:r>
      <w:r w:rsidR="00424B7E" w:rsidRPr="00424B7E">
        <w:rPr>
          <w:rFonts w:asciiTheme="minorHAnsi" w:hAnsiTheme="minorHAnsi" w:cs="Times New Roman"/>
          <w:color w:val="auto"/>
        </w:rPr>
        <w:t xml:space="preserve"> And table 2 which are taken from our previous publication </w:t>
      </w:r>
      <w:r w:rsidR="00424B7E">
        <w:rPr>
          <w:rFonts w:asciiTheme="minorHAnsi" w:hAnsiTheme="minorHAnsi" w:cs="Times New Roman"/>
          <w:color w:val="auto"/>
        </w:rPr>
        <w:fldChar w:fldCharType="begin">
          <w:fldData xml:space="preserve">PEVuZE5vdGU+PENpdGU+PEF1dGhvcj5IZXl3b29kPC9BdXRob3I+PFllYXI+MjAxNTwvWWVhcj48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</w:fldData>
        </w:fldChar>
      </w:r>
      <w:r w:rsidR="00424B7E">
        <w:rPr>
          <w:rFonts w:asciiTheme="minorHAnsi" w:hAnsiTheme="minorHAnsi" w:cs="Times New Roman"/>
          <w:color w:val="auto"/>
        </w:rPr>
        <w:instrText xml:space="preserve"> ADDIN EN.CITE </w:instrText>
      </w:r>
      <w:r w:rsidR="00424B7E">
        <w:rPr>
          <w:rFonts w:asciiTheme="minorHAnsi" w:hAnsiTheme="minorHAnsi" w:cs="Times New Roman"/>
          <w:color w:val="auto"/>
        </w:rPr>
        <w:fldChar w:fldCharType="begin">
          <w:fldData xml:space="preserve">PEVuZE5vdGU+PENpdGU+PEF1dGhvcj5IZXl3b29kPC9BdXRob3I+PFllYXI+MjAxNTwvWWVhcj48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</w:fldData>
        </w:fldChar>
      </w:r>
      <w:r w:rsidR="00424B7E">
        <w:rPr>
          <w:rFonts w:asciiTheme="minorHAnsi" w:hAnsiTheme="minorHAnsi" w:cs="Times New Roman"/>
          <w:color w:val="auto"/>
        </w:rPr>
        <w:instrText xml:space="preserve"> ADDIN EN.CITE.DATA </w:instrText>
      </w:r>
      <w:r w:rsidR="00424B7E">
        <w:rPr>
          <w:rFonts w:asciiTheme="minorHAnsi" w:hAnsiTheme="minorHAnsi" w:cs="Times New Roman"/>
          <w:color w:val="auto"/>
        </w:rPr>
      </w:r>
      <w:r w:rsidR="00424B7E">
        <w:rPr>
          <w:rFonts w:asciiTheme="minorHAnsi" w:hAnsiTheme="minorHAnsi" w:cs="Times New Roman"/>
          <w:color w:val="auto"/>
        </w:rPr>
        <w:fldChar w:fldCharType="end"/>
      </w:r>
      <w:r w:rsidR="00424B7E">
        <w:rPr>
          <w:rFonts w:asciiTheme="minorHAnsi" w:hAnsiTheme="minorHAnsi" w:cs="Times New Roman"/>
          <w:color w:val="auto"/>
        </w:rPr>
        <w:fldChar w:fldCharType="separate"/>
      </w:r>
      <w:r w:rsidR="00424B7E" w:rsidRPr="00424B7E">
        <w:rPr>
          <w:rFonts w:asciiTheme="minorHAnsi" w:hAnsiTheme="minorHAnsi" w:cs="Times New Roman"/>
          <w:noProof/>
          <w:color w:val="auto"/>
          <w:vertAlign w:val="superscript"/>
        </w:rPr>
        <w:t>1</w:t>
      </w:r>
      <w:r w:rsidR="00424B7E">
        <w:rPr>
          <w:rFonts w:asciiTheme="minorHAnsi" w:hAnsiTheme="minorHAnsi" w:cs="Times New Roman"/>
          <w:color w:val="auto"/>
        </w:rPr>
        <w:fldChar w:fldCharType="end"/>
      </w:r>
    </w:p>
    <w:p w14:paraId="64EF857A" w14:textId="77777777" w:rsidR="00424B7E" w:rsidRDefault="00424B7E">
      <w:pPr>
        <w:rPr>
          <w:rFonts w:asciiTheme="minorHAnsi" w:hAnsiTheme="minorHAnsi" w:cs="Times New Roman"/>
          <w:color w:val="auto"/>
        </w:rPr>
      </w:pPr>
    </w:p>
    <w:p w14:paraId="53E08F8E" w14:textId="77777777" w:rsidR="00424B7E" w:rsidRPr="00424B7E" w:rsidRDefault="00424B7E" w:rsidP="00424B7E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424B7E">
        <w:t>1</w:t>
      </w:r>
      <w:r w:rsidRPr="00424B7E">
        <w:tab/>
        <w:t>Heywood, W. E.</w:t>
      </w:r>
      <w:r w:rsidRPr="00424B7E">
        <w:rPr>
          <w:i/>
        </w:rPr>
        <w:t xml:space="preserve"> et al.</w:t>
      </w:r>
      <w:r w:rsidRPr="00424B7E">
        <w:t xml:space="preserve"> Identification of novel CSF biomarkers for neurodegeneration and their validation by a high-throughput multiplexed targeted proteomic assay. </w:t>
      </w:r>
      <w:r w:rsidRPr="00424B7E">
        <w:rPr>
          <w:i/>
        </w:rPr>
        <w:t>Mol Neurodegener.</w:t>
      </w:r>
      <w:r w:rsidRPr="00424B7E">
        <w:t xml:space="preserve"> </w:t>
      </w:r>
      <w:r w:rsidRPr="00424B7E">
        <w:rPr>
          <w:b/>
        </w:rPr>
        <w:t>10</w:t>
      </w:r>
      <w:r w:rsidRPr="00424B7E">
        <w:t xml:space="preserve"> 64, doi:10.1186/s13024-015-0059-y, (2015).</w:t>
      </w:r>
    </w:p>
    <w:p w14:paraId="68F02C8D" w14:textId="77777777" w:rsidR="00F6397C" w:rsidRDefault="00424B7E">
      <w:r>
        <w:fldChar w:fldCharType="end"/>
      </w:r>
    </w:p>
    <w:p w14:paraId="60EA01A0" w14:textId="77777777" w:rsidR="00424B7E" w:rsidRDefault="00424B7E">
      <w:r>
        <w:t>Kind regards</w:t>
      </w:r>
    </w:p>
    <w:p w14:paraId="0C4D4041" w14:textId="77777777" w:rsidR="00424B7E" w:rsidRDefault="00424B7E"/>
    <w:p w14:paraId="0AA6AB06" w14:textId="77777777" w:rsidR="00424B7E" w:rsidRDefault="00424B7E">
      <w:proofErr w:type="spellStart"/>
      <w:r>
        <w:t>Dr</w:t>
      </w:r>
      <w:proofErr w:type="spellEnd"/>
      <w:r>
        <w:t xml:space="preserve"> Kevin Mills</w:t>
      </w:r>
      <w:r>
        <w:rPr>
          <w:noProof/>
          <w:lang w:val="en-GB" w:eastAsia="en-GB"/>
        </w:rPr>
        <w:drawing>
          <wp:inline distT="0" distB="0" distL="0" distR="0" wp14:anchorId="725511C9" wp14:editId="449848A0">
            <wp:extent cx="1447755" cy="16891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vMillsSignature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689"/>
                    <a:stretch/>
                  </pic:blipFill>
                  <pic:spPr bwMode="auto">
                    <a:xfrm>
                      <a:off x="0" y="0"/>
                      <a:ext cx="1447800" cy="1689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6FBBB81" w14:textId="77777777" w:rsidR="00424B7E" w:rsidRPr="00424B7E" w:rsidRDefault="00424B7E"/>
    <w:sectPr w:rsidR="00424B7E" w:rsidRPr="00424B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wsre2af82xtpmet2d3padfvxftwtwwv0fza&quot;&gt;My EndNote Library-Saved&lt;record-ids&gt;&lt;item&gt;309&lt;/item&gt;&lt;/record-ids&gt;&lt;/item&gt;&lt;/Libraries&gt;"/>
  </w:docVars>
  <w:rsids>
    <w:rsidRoot w:val="00F6397C"/>
    <w:rsid w:val="000E27AE"/>
    <w:rsid w:val="003C33DA"/>
    <w:rsid w:val="00424B7E"/>
    <w:rsid w:val="00F6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CDBE9"/>
  <w15:chartTrackingRefBased/>
  <w15:docId w15:val="{EE0F470C-9B4B-4149-8CC5-B210B0EC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9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rsid w:val="00F6397C"/>
    <w:pPr>
      <w:spacing w:before="100" w:beforeAutospacing="1" w:after="100" w:afterAutospacing="1"/>
    </w:pPr>
  </w:style>
  <w:style w:type="character" w:customStyle="1" w:styleId="NormalWebChar">
    <w:name w:val="Normal (Web) Char"/>
    <w:basedOn w:val="DefaultParagraphFont"/>
    <w:link w:val="NormalWeb"/>
    <w:rsid w:val="00F6397C"/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styleId="Hyperlink">
    <w:name w:val="Hyperlink"/>
    <w:uiPriority w:val="99"/>
    <w:rsid w:val="00F6397C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424B7E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24B7E"/>
    <w:rPr>
      <w:rFonts w:ascii="Calibri" w:eastAsia="Times New Roman" w:hAnsi="Calibri" w:cs="Calibri"/>
      <w:noProof/>
      <w:color w:val="000000"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24B7E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24B7E"/>
    <w:rPr>
      <w:rFonts w:ascii="Calibri" w:eastAsia="Times New Roman" w:hAnsi="Calibri" w:cs="Calibri"/>
      <w:noProof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chott@ucl.ac.u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.sirka@ucl.ac.uk" TargetMode="External"/><Relationship Id="rId12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y.bliss.10@ucl.ac.uk" TargetMode="External"/><Relationship Id="rId11" Type="http://schemas.openxmlformats.org/officeDocument/2006/relationships/hyperlink" Target="mailto:Neil.Sebire@gosh.nhs.uk" TargetMode="External"/><Relationship Id="rId5" Type="http://schemas.openxmlformats.org/officeDocument/2006/relationships/hyperlink" Target="mailto:a.baud@ucl.ac.uk" TargetMode="External"/><Relationship Id="rId10" Type="http://schemas.openxmlformats.org/officeDocument/2006/relationships/hyperlink" Target="mailto:daniela.galimberti@unimi.it" TargetMode="External"/><Relationship Id="rId4" Type="http://schemas.openxmlformats.org/officeDocument/2006/relationships/hyperlink" Target="mailto:wendy.heywood@ucl.ac.uk" TargetMode="External"/><Relationship Id="rId9" Type="http://schemas.openxmlformats.org/officeDocument/2006/relationships/hyperlink" Target="mailto:h.zetterberg@ucl.ac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Heywood</dc:creator>
  <cp:keywords/>
  <dc:description/>
  <cp:lastModifiedBy>Wendy Heywood</cp:lastModifiedBy>
  <cp:revision>1</cp:revision>
  <dcterms:created xsi:type="dcterms:W3CDTF">2016-02-08T13:22:00Z</dcterms:created>
  <dcterms:modified xsi:type="dcterms:W3CDTF">2016-02-08T14:20:00Z</dcterms:modified>
</cp:coreProperties>
</file>